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7F" w:rsidRDefault="00BF314D" w:rsidP="00EA70AD">
      <w:pPr>
        <w:jc w:val="center"/>
        <w:rPr>
          <w:rFonts w:ascii="Verdana" w:hAnsi="Verdana"/>
          <w:sz w:val="36"/>
          <w:szCs w:val="36"/>
        </w:rPr>
      </w:pPr>
      <w:r>
        <w:rPr>
          <w:rFonts w:ascii="Verdana" w:hAnsi="Verdana"/>
          <w:sz w:val="36"/>
          <w:szCs w:val="36"/>
        </w:rPr>
        <w:t>2017</w:t>
      </w:r>
      <w:r w:rsidR="00EA70AD">
        <w:rPr>
          <w:rFonts w:ascii="Verdana" w:hAnsi="Verdana"/>
          <w:sz w:val="36"/>
          <w:szCs w:val="36"/>
        </w:rPr>
        <w:t xml:space="preserve"> Residential Construction Mitigation Program </w:t>
      </w:r>
    </w:p>
    <w:p w:rsidR="00EA70AD" w:rsidRDefault="00083DC8" w:rsidP="00EA70AD">
      <w:pPr>
        <w:jc w:val="center"/>
        <w:rPr>
          <w:rFonts w:ascii="Verdana" w:hAnsi="Verdana"/>
          <w:sz w:val="36"/>
          <w:szCs w:val="36"/>
        </w:rPr>
      </w:pPr>
      <w:r>
        <w:rPr>
          <w:rFonts w:ascii="Verdana" w:hAnsi="Verdana"/>
          <w:sz w:val="36"/>
          <w:szCs w:val="36"/>
        </w:rPr>
        <w:t xml:space="preserve">Request for Proposals </w:t>
      </w:r>
    </w:p>
    <w:p w:rsidR="00EA70AD" w:rsidRDefault="00EA70AD" w:rsidP="00EA70AD">
      <w:pPr>
        <w:jc w:val="center"/>
        <w:rPr>
          <w:rFonts w:ascii="Verdana" w:hAnsi="Verdana"/>
          <w:sz w:val="28"/>
          <w:szCs w:val="28"/>
        </w:rPr>
      </w:pPr>
    </w:p>
    <w:p w:rsidR="00EA70AD" w:rsidRDefault="00EA70AD" w:rsidP="00EA70AD">
      <w:pPr>
        <w:jc w:val="center"/>
        <w:rPr>
          <w:rFonts w:ascii="Verdana" w:hAnsi="Verdana"/>
          <w:sz w:val="28"/>
          <w:szCs w:val="28"/>
        </w:rPr>
      </w:pPr>
      <w:r>
        <w:rPr>
          <w:rFonts w:ascii="Verdana" w:hAnsi="Verdana"/>
          <w:sz w:val="28"/>
          <w:szCs w:val="28"/>
        </w:rPr>
        <w:t>Solicitation Number # 17RC-A7-02-29-01-149</w:t>
      </w:r>
    </w:p>
    <w:p w:rsidR="00EA70AD" w:rsidRDefault="00EA70AD" w:rsidP="00EA70AD">
      <w:pPr>
        <w:jc w:val="center"/>
        <w:rPr>
          <w:rFonts w:ascii="Verdana" w:hAnsi="Verdana"/>
          <w:sz w:val="28"/>
          <w:szCs w:val="28"/>
        </w:rPr>
      </w:pPr>
    </w:p>
    <w:p w:rsidR="00EA70AD" w:rsidRPr="00BF314D" w:rsidRDefault="00A25101" w:rsidP="00EA70AD">
      <w:pPr>
        <w:rPr>
          <w:rFonts w:ascii="Verdana" w:hAnsi="Verdana"/>
        </w:rPr>
      </w:pPr>
      <w:r>
        <w:rPr>
          <w:rFonts w:ascii="Verdana" w:hAnsi="Verdana"/>
        </w:rPr>
        <w:t>Request for Proposals for Construction Services for the 2017</w:t>
      </w:r>
      <w:r w:rsidR="00EA70AD" w:rsidRPr="00BF314D">
        <w:rPr>
          <w:rFonts w:ascii="Verdana" w:hAnsi="Verdana"/>
        </w:rPr>
        <w:t xml:space="preserve"> Residential Wind Mitigation Projects located in Franklin County, FL.</w:t>
      </w:r>
    </w:p>
    <w:p w:rsidR="00EA70AD" w:rsidRPr="00BF314D" w:rsidRDefault="00EA70AD" w:rsidP="00EA70AD">
      <w:pPr>
        <w:rPr>
          <w:rFonts w:ascii="Verdana" w:hAnsi="Verdana"/>
        </w:rPr>
      </w:pPr>
      <w:r w:rsidRPr="00BF314D">
        <w:rPr>
          <w:rFonts w:ascii="Verdana" w:hAnsi="Verdana"/>
        </w:rPr>
        <w:t xml:space="preserve">The Franklin County Board of County Commissioners is requesting </w:t>
      </w:r>
      <w:r w:rsidR="00676589" w:rsidRPr="00BF314D">
        <w:rPr>
          <w:rFonts w:ascii="Verdana" w:hAnsi="Verdana"/>
        </w:rPr>
        <w:t xml:space="preserve">a </w:t>
      </w:r>
      <w:r w:rsidR="005946B7">
        <w:rPr>
          <w:rFonts w:ascii="Verdana" w:hAnsi="Verdana"/>
        </w:rPr>
        <w:t xml:space="preserve">proposals </w:t>
      </w:r>
      <w:r w:rsidR="005946B7" w:rsidRPr="00BF314D">
        <w:rPr>
          <w:rFonts w:ascii="Verdana" w:hAnsi="Verdana"/>
        </w:rPr>
        <w:t>for</w:t>
      </w:r>
      <w:r w:rsidR="00676589" w:rsidRPr="00BF314D">
        <w:rPr>
          <w:rFonts w:ascii="Verdana" w:hAnsi="Verdana"/>
        </w:rPr>
        <w:t xml:space="preserve"> contractor services for wind retrofitting residential homes located in Franklin County. All wind retrofit activity will be based on current building code 1507 the 5</w:t>
      </w:r>
      <w:r w:rsidR="00676589" w:rsidRPr="00BF314D">
        <w:rPr>
          <w:rFonts w:ascii="Verdana" w:hAnsi="Verdana"/>
          <w:vertAlign w:val="superscript"/>
        </w:rPr>
        <w:t>th</w:t>
      </w:r>
      <w:r w:rsidR="00676589" w:rsidRPr="00BF314D">
        <w:rPr>
          <w:rFonts w:ascii="Verdana" w:hAnsi="Verdana"/>
        </w:rPr>
        <w:t xml:space="preserve"> edition. Wind retrofit services may include but are not limited to door replacement, </w:t>
      </w:r>
      <w:r w:rsidR="00C74EAE" w:rsidRPr="00BF314D">
        <w:rPr>
          <w:rFonts w:ascii="Verdana" w:hAnsi="Verdana"/>
        </w:rPr>
        <w:t>roof replacement, fascia/soffit repair, window replacement, potential foundation anchoring, strapping of all roof attachments, gable bracing and shutter installation. All residential homes will have an individual scope of work. Contractors will bid on the entire project except for shutter installation. Shutter installation can bid on as a separate project. The firm will provide or contract all labor, materials, equipment, tools, transportation and supervision as indicated in the bid packets. The contractor is responsible for all fees and paperwork associated with permits.  The contractor must have proven track record, extensive experience</w:t>
      </w:r>
      <w:r w:rsidR="00083DC8">
        <w:rPr>
          <w:rFonts w:ascii="Verdana" w:hAnsi="Verdana"/>
        </w:rPr>
        <w:t>,</w:t>
      </w:r>
      <w:r w:rsidR="00C74EAE" w:rsidRPr="00BF314D">
        <w:rPr>
          <w:rFonts w:ascii="Verdana" w:hAnsi="Verdana"/>
        </w:rPr>
        <w:t xml:space="preserve"> hold a State of Florida Certifi</w:t>
      </w:r>
      <w:r w:rsidR="00083DC8">
        <w:rPr>
          <w:rFonts w:ascii="Verdana" w:hAnsi="Verdana"/>
        </w:rPr>
        <w:t>ed Building Contractors License and register with Fra</w:t>
      </w:r>
      <w:r w:rsidR="00A25101">
        <w:rPr>
          <w:rFonts w:ascii="Verdana" w:hAnsi="Verdana"/>
        </w:rPr>
        <w:t>nklin County Planning and Building</w:t>
      </w:r>
      <w:r w:rsidR="00083DC8">
        <w:rPr>
          <w:rFonts w:ascii="Verdana" w:hAnsi="Verdana"/>
        </w:rPr>
        <w:t xml:space="preserve"> Department.</w:t>
      </w:r>
      <w:r w:rsidR="00C74EAE" w:rsidRPr="00BF314D">
        <w:rPr>
          <w:rFonts w:ascii="Verdana" w:hAnsi="Verdana"/>
        </w:rPr>
        <w:t xml:space="preserve"> </w:t>
      </w:r>
    </w:p>
    <w:p w:rsidR="00C74EAE" w:rsidRPr="00BF314D" w:rsidRDefault="00C74EAE" w:rsidP="00EA70AD">
      <w:pPr>
        <w:rPr>
          <w:rFonts w:ascii="Verdana" w:hAnsi="Verdana"/>
        </w:rPr>
      </w:pPr>
      <w:r w:rsidRPr="00BF314D">
        <w:rPr>
          <w:rFonts w:ascii="Verdana" w:hAnsi="Verdana"/>
        </w:rPr>
        <w:t xml:space="preserve">Franklin County reserves the right </w:t>
      </w:r>
      <w:r w:rsidR="00A25101">
        <w:rPr>
          <w:rFonts w:ascii="Verdana" w:hAnsi="Verdana"/>
        </w:rPr>
        <w:t>to reject any or all bids or any</w:t>
      </w:r>
      <w:r w:rsidRPr="00BF314D">
        <w:rPr>
          <w:rFonts w:ascii="Verdana" w:hAnsi="Verdana"/>
        </w:rPr>
        <w:t xml:space="preserve"> part thereof and/or to waive the information if such is deemed to be in the best interest of Franklin County. The county also reserves the right to reject the bid of any bidder who has previously failed to preform adequately after having once been awarded a prior bid for furnishing materials mentioned in this bid.</w:t>
      </w:r>
      <w:r w:rsidR="00A25101">
        <w:rPr>
          <w:rFonts w:ascii="Verdana" w:hAnsi="Verdana"/>
        </w:rPr>
        <w:t xml:space="preserve"> Franklin County is an Equal Opportunity Employer.</w:t>
      </w:r>
    </w:p>
    <w:p w:rsidR="00C74EAE" w:rsidRPr="00BF314D" w:rsidRDefault="00C74EAE" w:rsidP="00EA70AD">
      <w:pPr>
        <w:rPr>
          <w:rFonts w:ascii="Verdana" w:hAnsi="Verdana"/>
        </w:rPr>
      </w:pPr>
    </w:p>
    <w:p w:rsidR="00C74EAE" w:rsidRPr="00BF314D" w:rsidRDefault="00C74EAE" w:rsidP="00EA70AD">
      <w:pPr>
        <w:rPr>
          <w:rFonts w:ascii="Verdana" w:hAnsi="Verdana"/>
        </w:rPr>
      </w:pPr>
      <w:r w:rsidRPr="00BF314D">
        <w:rPr>
          <w:rFonts w:ascii="Verdana" w:hAnsi="Verdana"/>
        </w:rPr>
        <w:t xml:space="preserve">All Bid packets are available at the Franklin County Emergency Management office located at 28 Airport Rd, Apalachicola </w:t>
      </w:r>
      <w:r w:rsidR="00907FB1" w:rsidRPr="00BF314D">
        <w:rPr>
          <w:rFonts w:ascii="Verdana" w:hAnsi="Verdana"/>
        </w:rPr>
        <w:t>FL</w:t>
      </w:r>
      <w:r w:rsidRPr="00BF314D">
        <w:rPr>
          <w:rFonts w:ascii="Verdana" w:hAnsi="Verdana"/>
        </w:rPr>
        <w:t xml:space="preserve"> 32322 or by contacting Tress Dameron at </w:t>
      </w:r>
      <w:hyperlink r:id="rId4" w:history="1">
        <w:r w:rsidRPr="00BF314D">
          <w:rPr>
            <w:rStyle w:val="Hyperlink"/>
            <w:rFonts w:ascii="Verdana" w:hAnsi="Verdana"/>
          </w:rPr>
          <w:t>em2frank@fairpoint.net</w:t>
        </w:r>
      </w:hyperlink>
    </w:p>
    <w:p w:rsidR="00BF314D" w:rsidRDefault="00BF314D" w:rsidP="00EA70AD">
      <w:pPr>
        <w:rPr>
          <w:rFonts w:ascii="Verdana" w:hAnsi="Verdana"/>
        </w:rPr>
      </w:pPr>
      <w:r w:rsidRPr="00BF314D">
        <w:rPr>
          <w:rFonts w:ascii="Verdana" w:hAnsi="Verdana"/>
        </w:rPr>
        <w:t xml:space="preserve">Submission </w:t>
      </w:r>
      <w:r w:rsidR="005946B7" w:rsidRPr="00BF314D">
        <w:rPr>
          <w:rFonts w:ascii="Verdana" w:hAnsi="Verdana"/>
        </w:rPr>
        <w:t>deadline:</w:t>
      </w:r>
      <w:r w:rsidRPr="00BF314D">
        <w:rPr>
          <w:rFonts w:ascii="Verdana" w:hAnsi="Verdana"/>
        </w:rPr>
        <w:t xml:space="preserve"> </w:t>
      </w:r>
      <w:r w:rsidR="00A25101">
        <w:rPr>
          <w:rFonts w:ascii="Verdana" w:hAnsi="Verdana"/>
        </w:rPr>
        <w:t xml:space="preserve">February 17, 2017 at 4:00 EST </w:t>
      </w:r>
    </w:p>
    <w:p w:rsidR="00BF314D" w:rsidRDefault="00BF314D" w:rsidP="00BF314D">
      <w:pPr>
        <w:jc w:val="center"/>
        <w:rPr>
          <w:rFonts w:ascii="Verdana" w:hAnsi="Verdana"/>
        </w:rPr>
      </w:pPr>
      <w:r>
        <w:rPr>
          <w:rFonts w:ascii="Verdana" w:hAnsi="Verdana"/>
        </w:rPr>
        <w:t xml:space="preserve">Deliver sealed copies to: </w:t>
      </w:r>
    </w:p>
    <w:p w:rsidR="00BF314D" w:rsidRDefault="00A25101" w:rsidP="00BF314D">
      <w:pPr>
        <w:spacing w:after="0"/>
        <w:jc w:val="center"/>
        <w:rPr>
          <w:rFonts w:ascii="Verdana" w:hAnsi="Verdana"/>
        </w:rPr>
      </w:pPr>
      <w:r>
        <w:rPr>
          <w:rFonts w:ascii="Verdana" w:hAnsi="Verdana"/>
        </w:rPr>
        <w:t>Request for Proposals -RCMP</w:t>
      </w:r>
    </w:p>
    <w:p w:rsidR="00BF314D" w:rsidRDefault="00BF314D" w:rsidP="00BF314D">
      <w:pPr>
        <w:spacing w:after="0"/>
        <w:jc w:val="center"/>
        <w:rPr>
          <w:rFonts w:ascii="Verdana" w:hAnsi="Verdana"/>
        </w:rPr>
      </w:pPr>
      <w:r>
        <w:rPr>
          <w:rFonts w:ascii="Verdana" w:hAnsi="Verdana"/>
        </w:rPr>
        <w:t>Franklin County Clerk’s Office</w:t>
      </w:r>
    </w:p>
    <w:p w:rsidR="000974EC" w:rsidRDefault="000974EC" w:rsidP="00BF314D">
      <w:pPr>
        <w:spacing w:after="0"/>
        <w:jc w:val="center"/>
        <w:rPr>
          <w:rFonts w:ascii="Verdana" w:hAnsi="Verdana"/>
        </w:rPr>
      </w:pPr>
      <w:r>
        <w:rPr>
          <w:rFonts w:ascii="Verdana" w:hAnsi="Verdana"/>
        </w:rPr>
        <w:t>Lori Hines</w:t>
      </w:r>
      <w:bookmarkStart w:id="0" w:name="_GoBack"/>
      <w:bookmarkEnd w:id="0"/>
    </w:p>
    <w:p w:rsidR="00BF314D" w:rsidRDefault="00BF314D" w:rsidP="00BF314D">
      <w:pPr>
        <w:spacing w:after="0"/>
        <w:jc w:val="center"/>
        <w:rPr>
          <w:rFonts w:ascii="Verdana" w:hAnsi="Verdana"/>
        </w:rPr>
      </w:pPr>
      <w:r>
        <w:rPr>
          <w:rFonts w:ascii="Verdana" w:hAnsi="Verdana"/>
        </w:rPr>
        <w:t>33 Market St Suite 330</w:t>
      </w:r>
    </w:p>
    <w:p w:rsidR="00BF314D" w:rsidRDefault="00BF314D" w:rsidP="00BF314D">
      <w:pPr>
        <w:spacing w:after="0"/>
        <w:jc w:val="center"/>
        <w:rPr>
          <w:rFonts w:ascii="Verdana" w:hAnsi="Verdana"/>
        </w:rPr>
      </w:pPr>
      <w:r>
        <w:rPr>
          <w:rFonts w:ascii="Verdana" w:hAnsi="Verdana"/>
        </w:rPr>
        <w:t>Apalachicola FL 32320</w:t>
      </w:r>
    </w:p>
    <w:p w:rsidR="00BF314D" w:rsidRPr="00BF314D" w:rsidRDefault="00BF314D" w:rsidP="00BF314D">
      <w:pPr>
        <w:spacing w:after="0"/>
        <w:jc w:val="center"/>
        <w:rPr>
          <w:rFonts w:ascii="Verdana" w:hAnsi="Verdana"/>
        </w:rPr>
      </w:pPr>
    </w:p>
    <w:sectPr w:rsidR="00BF314D" w:rsidRPr="00BF314D" w:rsidSect="00BF314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AD"/>
    <w:rsid w:val="000165AB"/>
    <w:rsid w:val="00083DC8"/>
    <w:rsid w:val="000974EC"/>
    <w:rsid w:val="002B4081"/>
    <w:rsid w:val="005946B7"/>
    <w:rsid w:val="005E5830"/>
    <w:rsid w:val="00676589"/>
    <w:rsid w:val="006C3BF0"/>
    <w:rsid w:val="0080177A"/>
    <w:rsid w:val="00907FB1"/>
    <w:rsid w:val="00A25101"/>
    <w:rsid w:val="00BF314D"/>
    <w:rsid w:val="00C74EAE"/>
    <w:rsid w:val="00D53BE3"/>
    <w:rsid w:val="00E01EDB"/>
    <w:rsid w:val="00EA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1756"/>
  <w15:chartTrackingRefBased/>
  <w15:docId w15:val="{4C1F9395-E556-4A78-A762-916F92C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EAE"/>
    <w:rPr>
      <w:color w:val="0563C1" w:themeColor="hyperlink"/>
      <w:u w:val="single"/>
    </w:rPr>
  </w:style>
  <w:style w:type="paragraph" w:styleId="BalloonText">
    <w:name w:val="Balloon Text"/>
    <w:basedOn w:val="Normal"/>
    <w:link w:val="BalloonTextChar"/>
    <w:uiPriority w:val="99"/>
    <w:semiHidden/>
    <w:unhideWhenUsed/>
    <w:rsid w:val="00801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2frank@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Dameron</dc:creator>
  <cp:keywords/>
  <dc:description/>
  <cp:lastModifiedBy>Tress Dameron</cp:lastModifiedBy>
  <cp:revision>2</cp:revision>
  <cp:lastPrinted>2017-02-07T17:23:00Z</cp:lastPrinted>
  <dcterms:created xsi:type="dcterms:W3CDTF">2017-02-07T19:25:00Z</dcterms:created>
  <dcterms:modified xsi:type="dcterms:W3CDTF">2017-02-07T19:25:00Z</dcterms:modified>
</cp:coreProperties>
</file>